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2514" w14:textId="77777777" w:rsidR="000752D1" w:rsidRPr="000752D1" w:rsidRDefault="000752D1" w:rsidP="000752D1">
      <w:pPr>
        <w:rPr>
          <w:rFonts w:ascii="Times New Roman" w:eastAsia="Times New Roman" w:hAnsi="Times New Roman" w:cs="Times New Roman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по работе Фрейда "Психопатология обыденной жизни"</w:t>
      </w:r>
    </w:p>
    <w:p w14:paraId="5B19E9A6" w14:textId="79124D2C" w:rsidR="00087011" w:rsidRPr="000752D1" w:rsidRDefault="00A62BCC">
      <w:pPr>
        <w:rPr>
          <w:rFonts w:ascii="Times New Roman" w:hAnsi="Times New Roman" w:cs="Times New Roman"/>
        </w:rPr>
      </w:pPr>
    </w:p>
    <w:p w14:paraId="0C9DC630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Первая часть задания </w:t>
      </w:r>
    </w:p>
    <w:p w14:paraId="1BC8E2BA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Вопросы, на которые необходимо представить развернутые ответы в виде эссе: </w:t>
      </w:r>
    </w:p>
    <w:p w14:paraId="04AEBCE6" w14:textId="77777777" w:rsidR="000752D1" w:rsidRPr="000752D1" w:rsidRDefault="000752D1" w:rsidP="000752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Проблема памяти в психоанализе.  Мотив неудовольствия (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Unlustmо</w:t>
      </w:r>
      <w:proofErr w:type="gram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tiv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и архитектоника душевного аппарата. </w:t>
      </w:r>
    </w:p>
    <w:p w14:paraId="3E916BAE" w14:textId="77777777" w:rsidR="000752D1" w:rsidRPr="000752D1" w:rsidRDefault="000752D1" w:rsidP="000752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Загадка инфантильной амнезии. Покрывающие воспоминания и особая 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темпоральность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психического. </w:t>
      </w:r>
    </w:p>
    <w:p w14:paraId="6BDCC32B" w14:textId="77777777" w:rsidR="000752D1" w:rsidRPr="000752D1" w:rsidRDefault="000752D1" w:rsidP="000752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Непрерывный ток «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самоотношения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» («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Eigenbeziehung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»). Внутреннее 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единобразие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феноменов психопатологии обыденной жизни и их механизм. </w:t>
      </w:r>
    </w:p>
    <w:p w14:paraId="0F383FC3" w14:textId="77777777" w:rsidR="000752D1" w:rsidRPr="000752D1" w:rsidRDefault="000752D1" w:rsidP="000752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Множественный детерминизм психического и "свобода воли".  </w:t>
      </w:r>
    </w:p>
    <w:p w14:paraId="7BF2C81E" w14:textId="77777777" w:rsidR="000752D1" w:rsidRPr="000752D1" w:rsidRDefault="000752D1" w:rsidP="000752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Суеверие, психоанализ и паранойя.  </w:t>
      </w:r>
    </w:p>
    <w:p w14:paraId="2BF43484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Вторая часть задания</w:t>
      </w: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28F6B1E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Прокомментируйте следующие высказывания Фрейда: </w:t>
      </w:r>
    </w:p>
    <w:p w14:paraId="630D3C75" w14:textId="77777777" w:rsidR="000752D1" w:rsidRPr="000752D1" w:rsidRDefault="000752D1" w:rsidP="000752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"...Детерминация психических феноменов происходит все же без пробелов". </w:t>
      </w:r>
    </w:p>
    <w:p w14:paraId="0DD53730" w14:textId="77777777" w:rsidR="000752D1" w:rsidRPr="000752D1" w:rsidRDefault="000752D1" w:rsidP="000752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"...если я и верю во внешний (реальный) случай, то не верю во внутреннюю (психическую) случайность". </w:t>
      </w:r>
    </w:p>
    <w:p w14:paraId="4E279A2D" w14:textId="700FB659" w:rsidR="000752D1" w:rsidRPr="000752D1" w:rsidRDefault="000752D1" w:rsidP="000752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"..</w:t>
      </w:r>
      <w:proofErr w:type="gram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граница между нормальным и ненормальным в области нервозности непрочна и что все мы немного нервозны".</w:t>
      </w:r>
    </w:p>
    <w:p w14:paraId="3EFC499C" w14:textId="6FA0AD87" w:rsidR="000752D1" w:rsidRPr="000752D1" w:rsidRDefault="000752D1">
      <w:pPr>
        <w:rPr>
          <w:rFonts w:ascii="Times New Roman" w:hAnsi="Times New Roman" w:cs="Times New Roman"/>
        </w:rPr>
      </w:pPr>
    </w:p>
    <w:p w14:paraId="0057E6AC" w14:textId="77777777" w:rsidR="000752D1" w:rsidRPr="000752D1" w:rsidRDefault="000752D1" w:rsidP="000752D1">
      <w:pPr>
        <w:rPr>
          <w:rFonts w:ascii="Times New Roman" w:eastAsia="Times New Roman" w:hAnsi="Times New Roman" w:cs="Times New Roman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по работе Фрейда "Влечения и их судьбы"</w:t>
      </w:r>
    </w:p>
    <w:p w14:paraId="022DF54E" w14:textId="473914FF" w:rsidR="000752D1" w:rsidRPr="000752D1" w:rsidRDefault="000752D1">
      <w:pPr>
        <w:rPr>
          <w:rFonts w:ascii="Times New Roman" w:hAnsi="Times New Roman" w:cs="Times New Roman"/>
        </w:rPr>
      </w:pPr>
    </w:p>
    <w:p w14:paraId="6684CE94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Первая часть задания</w:t>
      </w: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FF5E34D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Вопросы, на которые необходимо представить развернутые ответы в виде эссе: </w:t>
      </w:r>
    </w:p>
    <w:p w14:paraId="671DCB26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Понятие влечения. Влечение и раздражение.</w:t>
      </w:r>
    </w:p>
    <w:p w14:paraId="7D076A43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Четыре характеристики влечения: цель, объект, напряжение и источник.</w:t>
      </w:r>
    </w:p>
    <w:p w14:paraId="2084770A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Частичные влечения. </w:t>
      </w:r>
      <w:proofErr w:type="gram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.Сплетения</w:t>
      </w:r>
      <w:proofErr w:type="gram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влечений.</w:t>
      </w:r>
    </w:p>
    <w:p w14:paraId="14D7874A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Судьбы влечений: превращение в противоположность, обращение против собственной персоны, вытеснение, сублимация. Реактивное образование.</w:t>
      </w:r>
    </w:p>
    <w:p w14:paraId="2B6DCE64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Пары противоположностей: садизм/мазохизм, эксгибиционизм/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вуайеризм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переход от активного через возвратный в страдательный залог.</w:t>
      </w:r>
    </w:p>
    <w:p w14:paraId="2E93A81F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Амбивалентность: любовь/ненависть и три возможные противоположности.</w:t>
      </w:r>
    </w:p>
    <w:p w14:paraId="71A58646" w14:textId="77777777" w:rsidR="000752D1" w:rsidRPr="000752D1" w:rsidRDefault="000752D1" w:rsidP="000752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Три полярности душевной жизни: субъект/объект, удовольствие/неудовольствие, активный/пассивный. </w:t>
      </w:r>
    </w:p>
    <w:p w14:paraId="761D2389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Вторая часть задания</w:t>
      </w: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6E94591" w14:textId="77777777" w:rsidR="000752D1" w:rsidRPr="000752D1" w:rsidRDefault="000752D1" w:rsidP="000752D1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Прокомментируйте следующие высказывания Фрейда:  </w:t>
      </w:r>
    </w:p>
    <w:p w14:paraId="4E1E9CD3" w14:textId="77777777" w:rsidR="000752D1" w:rsidRPr="000752D1" w:rsidRDefault="000752D1" w:rsidP="000752D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"...судьбы влечений-обращение против собственного я и превращение активности в пассивность зависят от нарциссической организации я и отмечены печатью этой фазы".</w:t>
      </w:r>
    </w:p>
    <w:p w14:paraId="077319A1" w14:textId="77777777" w:rsidR="000752D1" w:rsidRPr="000752D1" w:rsidRDefault="000752D1" w:rsidP="000752D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"Любое влечение можно разложить на отдельные, разделенные во времени и одинаковые в рамках (любого) временного отрезка всплески, которые ведут себя по отношению друг к другу подобно последовательным извержениям лавы".</w:t>
      </w:r>
    </w:p>
    <w:p w14:paraId="65AAFA32" w14:textId="77777777" w:rsidR="000752D1" w:rsidRPr="000752D1" w:rsidRDefault="000752D1" w:rsidP="000752D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"Правильное начало научной деятельности состоит в описании явлений, которые затем группируются, классифицируются и вводятся во взаимосвязи. Но уже при описании нельзя не применить к материалу некоторые абстрактные идеи, которые берутся, конечно, не только из нового опыта". </w:t>
      </w:r>
    </w:p>
    <w:p w14:paraId="25D3683F" w14:textId="15CF57B7" w:rsidR="000752D1" w:rsidRPr="000752D1" w:rsidRDefault="000752D1" w:rsidP="000752D1">
      <w:pPr>
        <w:rPr>
          <w:rFonts w:ascii="Times New Roman" w:eastAsia="Times New Roman" w:hAnsi="Times New Roman" w:cs="Times New Roman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shd w:val="clear" w:color="auto" w:fill="FBEEBA"/>
          <w:lang w:eastAsia="ru-RU"/>
        </w:rPr>
        <w:t>Внимание! </w:t>
      </w:r>
      <w:r w:rsidRPr="000752D1">
        <w:rPr>
          <w:rFonts w:ascii="Times New Roman" w:eastAsia="Times New Roman" w:hAnsi="Times New Roman" w:cs="Times New Roman"/>
          <w:b/>
          <w:bCs/>
          <w:color w:val="000000"/>
          <w:shd w:val="clear" w:color="auto" w:fill="FBEEBA"/>
          <w:lang w:eastAsia="ru-RU"/>
        </w:rPr>
        <w:t>Все работы проверяются на плагиат! </w:t>
      </w:r>
      <w:r w:rsidRPr="000752D1">
        <w:rPr>
          <w:rFonts w:ascii="Times New Roman" w:eastAsia="Times New Roman" w:hAnsi="Times New Roman" w:cs="Times New Roman"/>
          <w:color w:val="000000"/>
          <w:shd w:val="clear" w:color="auto" w:fill="FBEEBA"/>
          <w:lang w:eastAsia="ru-RU"/>
        </w:rPr>
        <w:t>Оригинальность Вашей раб</w:t>
      </w:r>
      <w:r w:rsidR="00A62BCC">
        <w:rPr>
          <w:rFonts w:ascii="Times New Roman" w:eastAsia="Times New Roman" w:hAnsi="Times New Roman" w:cs="Times New Roman"/>
          <w:color w:val="000000"/>
          <w:shd w:val="clear" w:color="auto" w:fill="FBEEBA"/>
          <w:lang w:eastAsia="ru-RU"/>
        </w:rPr>
        <w:t>оты должна составлять не менее 7</w:t>
      </w:r>
      <w:r w:rsidRPr="000752D1">
        <w:rPr>
          <w:rFonts w:ascii="Times New Roman" w:eastAsia="Times New Roman" w:hAnsi="Times New Roman" w:cs="Times New Roman"/>
          <w:color w:val="000000"/>
          <w:shd w:val="clear" w:color="auto" w:fill="FBEEBA"/>
          <w:lang w:eastAsia="ru-RU"/>
        </w:rPr>
        <w:t>0%.</w:t>
      </w:r>
    </w:p>
    <w:p w14:paraId="73E76389" w14:textId="77777777" w:rsidR="000752D1" w:rsidRPr="000752D1" w:rsidRDefault="000752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752D1" w:rsidRPr="0007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6BC"/>
    <w:multiLevelType w:val="multilevel"/>
    <w:tmpl w:val="3798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977B8"/>
    <w:multiLevelType w:val="multilevel"/>
    <w:tmpl w:val="1C32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B2B38"/>
    <w:multiLevelType w:val="multilevel"/>
    <w:tmpl w:val="8B64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6114A"/>
    <w:multiLevelType w:val="multilevel"/>
    <w:tmpl w:val="0BD2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D1"/>
    <w:rsid w:val="000752D1"/>
    <w:rsid w:val="00804FA7"/>
    <w:rsid w:val="00A62BCC"/>
    <w:rsid w:val="00C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9AAF"/>
  <w15:chartTrackingRefBased/>
  <w15:docId w15:val="{B0F2EF54-048B-CD4A-A723-4496747D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2D1"/>
    <w:rPr>
      <w:b/>
      <w:bCs/>
    </w:rPr>
  </w:style>
  <w:style w:type="paragraph" w:styleId="a4">
    <w:name w:val="Normal (Web)"/>
    <w:basedOn w:val="a"/>
    <w:uiPriority w:val="99"/>
    <w:semiHidden/>
    <w:unhideWhenUsed/>
    <w:rsid w:val="00075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07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Remiga</dc:creator>
  <cp:keywords/>
  <dc:description/>
  <cp:lastModifiedBy>Пользователь</cp:lastModifiedBy>
  <cp:revision>3</cp:revision>
  <dcterms:created xsi:type="dcterms:W3CDTF">2021-09-04T02:32:00Z</dcterms:created>
  <dcterms:modified xsi:type="dcterms:W3CDTF">2021-09-06T06:25:00Z</dcterms:modified>
</cp:coreProperties>
</file>